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0E" w:rsidRPr="004706DB" w:rsidRDefault="004706DB" w:rsidP="004706DB">
      <w:pPr>
        <w:jc w:val="center"/>
        <w:rPr>
          <w:b/>
        </w:rPr>
      </w:pPr>
      <w:r w:rsidRPr="004706DB">
        <w:rPr>
          <w:b/>
        </w:rPr>
        <w:t>Village of Minerva</w:t>
      </w:r>
    </w:p>
    <w:p w:rsidR="004706DB" w:rsidRPr="004706DB" w:rsidRDefault="004706DB" w:rsidP="004706DB">
      <w:pPr>
        <w:jc w:val="center"/>
        <w:rPr>
          <w:b/>
        </w:rPr>
      </w:pPr>
      <w:r w:rsidRPr="004706DB">
        <w:rPr>
          <w:b/>
        </w:rPr>
        <w:t>209 North Market Street</w:t>
      </w:r>
    </w:p>
    <w:p w:rsidR="004706DB" w:rsidRPr="004706DB" w:rsidRDefault="004706DB" w:rsidP="004706DB">
      <w:pPr>
        <w:jc w:val="center"/>
        <w:rPr>
          <w:b/>
        </w:rPr>
      </w:pPr>
      <w:r w:rsidRPr="004706DB">
        <w:rPr>
          <w:b/>
        </w:rPr>
        <w:t>Minerva, Ohio 44657</w:t>
      </w:r>
    </w:p>
    <w:p w:rsidR="004706DB" w:rsidRDefault="004706DB" w:rsidP="004706DB">
      <w:pPr>
        <w:jc w:val="center"/>
      </w:pPr>
      <w:r w:rsidRPr="004706DB">
        <w:rPr>
          <w:b/>
        </w:rPr>
        <w:t>(330) 868-7705</w:t>
      </w:r>
      <w:r w:rsidR="00CB3539">
        <w:rPr>
          <w:b/>
        </w:rPr>
        <w:t xml:space="preserve"> ext. 106</w:t>
      </w:r>
      <w:bookmarkStart w:id="0" w:name="_GoBack"/>
      <w:bookmarkEnd w:id="0"/>
    </w:p>
    <w:p w:rsidR="004706DB" w:rsidRDefault="004706DB" w:rsidP="004706DB">
      <w:pPr>
        <w:jc w:val="center"/>
      </w:pPr>
    </w:p>
    <w:p w:rsidR="004706DB" w:rsidRPr="004706DB" w:rsidRDefault="004706DB" w:rsidP="004706DB">
      <w:pPr>
        <w:jc w:val="center"/>
        <w:rPr>
          <w:b/>
          <w:u w:val="single"/>
        </w:rPr>
      </w:pPr>
      <w:r w:rsidRPr="004706DB">
        <w:rPr>
          <w:b/>
          <w:u w:val="single"/>
        </w:rPr>
        <w:t>(Complete this application and return it to the Village of Minerva with rental fee)</w:t>
      </w:r>
    </w:p>
    <w:p w:rsidR="004706DB" w:rsidRDefault="004706DB" w:rsidP="004706DB">
      <w:pPr>
        <w:rPr>
          <w:u w:val="single"/>
        </w:rPr>
      </w:pPr>
    </w:p>
    <w:p w:rsidR="004706DB" w:rsidRDefault="004706DB" w:rsidP="004706DB">
      <w:pPr>
        <w:rPr>
          <w:u w:val="single"/>
        </w:rPr>
      </w:pPr>
    </w:p>
    <w:p w:rsidR="004706DB" w:rsidRDefault="004706DB" w:rsidP="004706DB">
      <w:r w:rsidRPr="004706DB">
        <w:t>Name of Park:</w:t>
      </w:r>
      <w:r>
        <w:t xml:space="preserve">  _____________________________</w:t>
      </w:r>
      <w:r>
        <w:tab/>
      </w:r>
      <w:r>
        <w:tab/>
        <w:t xml:space="preserve"> Date Reserved:  ____________________________</w:t>
      </w:r>
    </w:p>
    <w:p w:rsidR="004706DB" w:rsidRDefault="004706DB" w:rsidP="004706DB"/>
    <w:p w:rsidR="004706DB" w:rsidRDefault="004706DB" w:rsidP="004706DB">
      <w:r>
        <w:t>Facility Reserved:  __________________________</w:t>
      </w:r>
      <w:r>
        <w:tab/>
        <w:t xml:space="preserve">   </w:t>
      </w:r>
      <w:r>
        <w:tab/>
        <w:t xml:space="preserve"> Activity:  __________________________________</w:t>
      </w:r>
    </w:p>
    <w:p w:rsidR="004706DB" w:rsidRDefault="004706DB" w:rsidP="004706DB"/>
    <w:p w:rsidR="004706DB" w:rsidRDefault="004706DB" w:rsidP="004706DB">
      <w:r>
        <w:t xml:space="preserve">Applicant’s Name:  __________________________  </w:t>
      </w:r>
      <w:r>
        <w:tab/>
        <w:t xml:space="preserve"> Address:  _________________________________</w:t>
      </w:r>
    </w:p>
    <w:p w:rsidR="004706DB" w:rsidRDefault="004706DB" w:rsidP="004706DB"/>
    <w:p w:rsidR="004706DB" w:rsidRDefault="004706DB" w:rsidP="004706DB">
      <w:r>
        <w:t>Phone Number(s):  ___________________________</w:t>
      </w:r>
      <w:r>
        <w:tab/>
        <w:t xml:space="preserve">City, State, </w:t>
      </w:r>
      <w:proofErr w:type="gramStart"/>
      <w:r>
        <w:t>Zip</w:t>
      </w:r>
      <w:proofErr w:type="gramEnd"/>
      <w:r>
        <w:t>:  _____________________________</w:t>
      </w:r>
    </w:p>
    <w:p w:rsidR="004706DB" w:rsidRDefault="004706DB" w:rsidP="004706DB">
      <w:r>
        <w:t>__________________________________________________________________________________________</w:t>
      </w:r>
    </w:p>
    <w:p w:rsidR="004706DB" w:rsidRPr="00757DCB" w:rsidRDefault="004706DB" w:rsidP="004706DB">
      <w:pPr>
        <w:rPr>
          <w:b/>
          <w:sz w:val="22"/>
          <w:szCs w:val="22"/>
          <w:u w:val="single"/>
        </w:rPr>
      </w:pPr>
      <w:r w:rsidRPr="00757DCB">
        <w:rPr>
          <w:b/>
          <w:sz w:val="22"/>
          <w:szCs w:val="22"/>
          <w:u w:val="single"/>
        </w:rPr>
        <w:t>Rules/Regulations</w:t>
      </w:r>
    </w:p>
    <w:p w:rsidR="004706DB" w:rsidRPr="00757DCB" w:rsidRDefault="004706DB" w:rsidP="004706DB">
      <w:pPr>
        <w:rPr>
          <w:sz w:val="22"/>
          <w:szCs w:val="22"/>
        </w:rPr>
      </w:pPr>
      <w:r w:rsidRPr="00757DCB">
        <w:rPr>
          <w:sz w:val="22"/>
          <w:szCs w:val="22"/>
        </w:rPr>
        <w:t>The Village of Minerva reserves the right to deny use of</w:t>
      </w:r>
      <w:r w:rsidR="007817A5" w:rsidRPr="00757DCB">
        <w:rPr>
          <w:sz w:val="22"/>
          <w:szCs w:val="22"/>
        </w:rPr>
        <w:t xml:space="preserve"> shelter facilities to groups who fail to comply with the rules and regulations set forth by the Village of Minerva.  It is understood that the group/organization using the above park/facility will comply with the laws of the State of Ohio and the Village of Minerva; and</w:t>
      </w:r>
    </w:p>
    <w:p w:rsidR="007817A5" w:rsidRPr="00757DCB" w:rsidRDefault="007817A5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7DCB">
        <w:rPr>
          <w:b/>
          <w:sz w:val="22"/>
          <w:szCs w:val="22"/>
        </w:rPr>
        <w:t>Consumption or carrying of beer and/or alcoholic beverages is prohibited in all Village of Minerva parks</w:t>
      </w:r>
      <w:r w:rsidRPr="00757DCB">
        <w:rPr>
          <w:sz w:val="22"/>
          <w:szCs w:val="22"/>
        </w:rPr>
        <w:t>;</w:t>
      </w:r>
    </w:p>
    <w:p w:rsidR="007817A5" w:rsidRPr="00757DCB" w:rsidRDefault="007817A5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7DCB">
        <w:rPr>
          <w:sz w:val="22"/>
          <w:szCs w:val="22"/>
        </w:rPr>
        <w:t>Will be responsible for all persons in the group using facilities;</w:t>
      </w:r>
    </w:p>
    <w:p w:rsidR="004706DB" w:rsidRPr="00757DCB" w:rsidRDefault="001E2A2F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7DCB">
        <w:rPr>
          <w:sz w:val="22"/>
          <w:szCs w:val="22"/>
        </w:rPr>
        <w:t>Assumes liability for any damage done to the park and/or facilities;</w:t>
      </w:r>
    </w:p>
    <w:p w:rsidR="007817A5" w:rsidRPr="00757DCB" w:rsidRDefault="007817A5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7DCB">
        <w:rPr>
          <w:sz w:val="22"/>
          <w:szCs w:val="22"/>
        </w:rPr>
        <w:t>Will ensure that all cooking fires are properly extinguished;</w:t>
      </w:r>
    </w:p>
    <w:p w:rsidR="00C96549" w:rsidRPr="00C96549" w:rsidRDefault="007817A5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6549">
        <w:rPr>
          <w:b/>
          <w:sz w:val="22"/>
          <w:szCs w:val="22"/>
        </w:rPr>
        <w:t xml:space="preserve">Will park only in designated areas.  </w:t>
      </w:r>
    </w:p>
    <w:p w:rsidR="007817A5" w:rsidRPr="00C96549" w:rsidRDefault="0069109C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6549">
        <w:rPr>
          <w:sz w:val="22"/>
          <w:szCs w:val="22"/>
        </w:rPr>
        <w:t>Applicant must be 18 years of age to apply for shelter rental application;</w:t>
      </w:r>
    </w:p>
    <w:p w:rsidR="007817A5" w:rsidRPr="00757DCB" w:rsidRDefault="007817A5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7DCB">
        <w:rPr>
          <w:sz w:val="22"/>
          <w:szCs w:val="22"/>
        </w:rPr>
        <w:t>Will observe the rules and regulations established for conduct in the parks of the Village of Minerva</w:t>
      </w:r>
      <w:r w:rsidR="001E2A2F" w:rsidRPr="00757DCB">
        <w:rPr>
          <w:sz w:val="22"/>
          <w:szCs w:val="22"/>
        </w:rPr>
        <w:t>;</w:t>
      </w:r>
    </w:p>
    <w:p w:rsidR="001E2A2F" w:rsidRPr="00757DCB" w:rsidRDefault="001E2A2F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7DCB">
        <w:rPr>
          <w:sz w:val="22"/>
          <w:szCs w:val="22"/>
        </w:rPr>
        <w:t>Observes the closing time of dusk for all parks and shelters;</w:t>
      </w:r>
    </w:p>
    <w:p w:rsidR="001E2A2F" w:rsidRPr="00757DCB" w:rsidRDefault="001E2A2F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7DCB">
        <w:rPr>
          <w:sz w:val="22"/>
          <w:szCs w:val="22"/>
        </w:rPr>
        <w:t>Will put litter associated with your event in containers provided</w:t>
      </w:r>
      <w:r w:rsidR="00CB3539">
        <w:rPr>
          <w:sz w:val="22"/>
          <w:szCs w:val="22"/>
        </w:rPr>
        <w:t xml:space="preserve"> and remove any decorations</w:t>
      </w:r>
      <w:r w:rsidRPr="00757DCB">
        <w:rPr>
          <w:sz w:val="22"/>
          <w:szCs w:val="22"/>
        </w:rPr>
        <w:t>;</w:t>
      </w:r>
    </w:p>
    <w:p w:rsidR="001E2A2F" w:rsidRPr="00757DCB" w:rsidRDefault="00D172BD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7DCB">
        <w:rPr>
          <w:sz w:val="22"/>
          <w:szCs w:val="22"/>
        </w:rPr>
        <w:t>The facility must be reserved through Minerva Village Hall.  The reservation is not accepted or confirmed until the rental fee is received.</w:t>
      </w:r>
    </w:p>
    <w:p w:rsidR="001E2A2F" w:rsidRPr="00757DCB" w:rsidRDefault="001E2A2F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7DCB">
        <w:rPr>
          <w:sz w:val="22"/>
          <w:szCs w:val="22"/>
        </w:rPr>
        <w:t>Decorations may be taped to surfaces only – no tacks, staples, screws, nails, etc. anywhere in the shelter;</w:t>
      </w:r>
    </w:p>
    <w:p w:rsidR="001E2A2F" w:rsidRPr="00757DCB" w:rsidRDefault="00D172BD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7DCB">
        <w:rPr>
          <w:sz w:val="22"/>
          <w:szCs w:val="22"/>
        </w:rPr>
        <w:t>Any inflatable apparatus for playing must be approved by the Village of Minerva;</w:t>
      </w:r>
    </w:p>
    <w:p w:rsidR="001E2A2F" w:rsidRPr="00757DCB" w:rsidRDefault="001E2A2F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7DCB">
        <w:rPr>
          <w:sz w:val="22"/>
          <w:szCs w:val="22"/>
        </w:rPr>
        <w:t>Portable grills are prohibited inside the shelter</w:t>
      </w:r>
      <w:r w:rsidR="00D172BD" w:rsidRPr="00757DCB">
        <w:rPr>
          <w:sz w:val="22"/>
          <w:szCs w:val="22"/>
        </w:rPr>
        <w:t>.  Any cooking apparatus using bottled propane is not permitted inside the shelter;</w:t>
      </w:r>
    </w:p>
    <w:p w:rsidR="00D172BD" w:rsidRPr="00757DCB" w:rsidRDefault="008F3F1F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 and fees must be paid </w:t>
      </w:r>
      <w:r w:rsidRPr="008F3F1F">
        <w:rPr>
          <w:b/>
          <w:sz w:val="22"/>
          <w:szCs w:val="22"/>
        </w:rPr>
        <w:t>within 7 days</w:t>
      </w:r>
      <w:r>
        <w:rPr>
          <w:sz w:val="22"/>
          <w:szCs w:val="22"/>
        </w:rPr>
        <w:t xml:space="preserve"> of previous rental to ensure the same shelter for the next year</w:t>
      </w:r>
      <w:r w:rsidR="00D172BD" w:rsidRPr="00757DCB">
        <w:rPr>
          <w:sz w:val="22"/>
          <w:szCs w:val="22"/>
        </w:rPr>
        <w:t>;</w:t>
      </w:r>
    </w:p>
    <w:p w:rsidR="00D172BD" w:rsidRPr="00757DCB" w:rsidRDefault="00D172BD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7DCB">
        <w:rPr>
          <w:sz w:val="22"/>
          <w:szCs w:val="22"/>
        </w:rPr>
        <w:t>The Village of Minerva is not responsible for lost and/or damaged property, accidents or injuries incurred while using Village facilities;</w:t>
      </w:r>
    </w:p>
    <w:p w:rsidR="00D172BD" w:rsidRPr="00757DCB" w:rsidRDefault="00D172BD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B3539">
        <w:rPr>
          <w:sz w:val="22"/>
          <w:szCs w:val="22"/>
        </w:rPr>
        <w:t>The renter must keep the receipt on his/her person on the date of rental</w:t>
      </w:r>
      <w:r w:rsidRPr="00757DCB">
        <w:rPr>
          <w:sz w:val="22"/>
          <w:szCs w:val="22"/>
        </w:rPr>
        <w:t>;</w:t>
      </w:r>
    </w:p>
    <w:p w:rsidR="00D172BD" w:rsidRPr="00757DCB" w:rsidRDefault="00D172BD" w:rsidP="001E2A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B3539">
        <w:rPr>
          <w:b/>
          <w:sz w:val="22"/>
          <w:szCs w:val="22"/>
          <w:highlight w:val="yellow"/>
        </w:rPr>
        <w:t>Picnic tables m</w:t>
      </w:r>
      <w:r w:rsidR="009E0495" w:rsidRPr="00CB3539">
        <w:rPr>
          <w:b/>
          <w:sz w:val="22"/>
          <w:szCs w:val="22"/>
          <w:highlight w:val="yellow"/>
        </w:rPr>
        <w:t>ust no</w:t>
      </w:r>
      <w:r w:rsidR="00842051" w:rsidRPr="00CB3539">
        <w:rPr>
          <w:b/>
          <w:sz w:val="22"/>
          <w:szCs w:val="22"/>
          <w:highlight w:val="yellow"/>
        </w:rPr>
        <w:t>t be moved or removed from the shelter</w:t>
      </w:r>
      <w:r w:rsidR="00842051">
        <w:rPr>
          <w:b/>
          <w:sz w:val="22"/>
          <w:szCs w:val="22"/>
        </w:rPr>
        <w:t>;</w:t>
      </w:r>
    </w:p>
    <w:p w:rsidR="00D172BD" w:rsidRPr="00757DCB" w:rsidRDefault="00D172BD" w:rsidP="001E2A2F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757DCB">
        <w:rPr>
          <w:b/>
          <w:sz w:val="22"/>
          <w:szCs w:val="22"/>
        </w:rPr>
        <w:t xml:space="preserve">Cancellation:  If the renter cancels their reservation at least </w:t>
      </w:r>
      <w:r w:rsidR="002F2E57">
        <w:rPr>
          <w:b/>
          <w:sz w:val="22"/>
          <w:szCs w:val="22"/>
        </w:rPr>
        <w:t>14</w:t>
      </w:r>
      <w:r w:rsidRPr="00757DCB">
        <w:rPr>
          <w:b/>
          <w:sz w:val="22"/>
          <w:szCs w:val="22"/>
        </w:rPr>
        <w:t xml:space="preserve"> days before the reservation date, the full fee will be refunded.  Since a late cancellation means that another renter will not likely be found for the date you reserved, unfortunately we cannot refund your fee if the cancellation is within </w:t>
      </w:r>
      <w:r w:rsidR="00CB3539">
        <w:rPr>
          <w:b/>
          <w:sz w:val="22"/>
          <w:szCs w:val="22"/>
        </w:rPr>
        <w:t>14</w:t>
      </w:r>
      <w:r w:rsidRPr="00757DCB">
        <w:rPr>
          <w:b/>
          <w:sz w:val="22"/>
          <w:szCs w:val="22"/>
        </w:rPr>
        <w:t xml:space="preserve"> days of the rental.  There are no refunds due to inclement weather or messy facilities.</w:t>
      </w:r>
    </w:p>
    <w:p w:rsidR="00757DCB" w:rsidRPr="00757DCB" w:rsidRDefault="00757DCB" w:rsidP="00757DCB">
      <w:pPr>
        <w:pStyle w:val="ListParagraph"/>
        <w:ind w:left="405"/>
        <w:rPr>
          <w:b/>
          <w:sz w:val="22"/>
          <w:szCs w:val="22"/>
        </w:rPr>
      </w:pPr>
    </w:p>
    <w:p w:rsidR="00757DCB" w:rsidRPr="00757DCB" w:rsidRDefault="00757DCB" w:rsidP="00757DCB">
      <w:pPr>
        <w:pStyle w:val="ListParagraph"/>
        <w:ind w:left="405"/>
        <w:rPr>
          <w:b/>
          <w:sz w:val="22"/>
          <w:szCs w:val="22"/>
        </w:rPr>
      </w:pPr>
      <w:r w:rsidRPr="00757DCB">
        <w:rPr>
          <w:b/>
          <w:sz w:val="22"/>
          <w:szCs w:val="22"/>
        </w:rPr>
        <w:t>I have read and agree to the terms of this agreement.</w:t>
      </w:r>
    </w:p>
    <w:p w:rsidR="00757DCB" w:rsidRDefault="00757DCB" w:rsidP="00757DCB">
      <w:pPr>
        <w:pStyle w:val="ListParagraph"/>
        <w:ind w:left="405"/>
        <w:rPr>
          <w:b/>
          <w:sz w:val="20"/>
          <w:szCs w:val="20"/>
        </w:rPr>
      </w:pPr>
    </w:p>
    <w:p w:rsidR="00757DCB" w:rsidRDefault="00757DCB" w:rsidP="00757DCB">
      <w:pPr>
        <w:pStyle w:val="ListParagraph"/>
        <w:ind w:left="405"/>
        <w:rPr>
          <w:b/>
          <w:sz w:val="20"/>
          <w:szCs w:val="20"/>
        </w:rPr>
      </w:pPr>
    </w:p>
    <w:p w:rsidR="00757DCB" w:rsidRDefault="00757DCB" w:rsidP="00757DCB">
      <w:pPr>
        <w:pStyle w:val="ListParagraph"/>
        <w:ind w:left="405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</w:t>
      </w:r>
    </w:p>
    <w:p w:rsidR="00757DCB" w:rsidRPr="00757DCB" w:rsidRDefault="00757DCB" w:rsidP="00757DCB">
      <w:pPr>
        <w:pStyle w:val="ListParagraph"/>
        <w:ind w:left="405"/>
        <w:rPr>
          <w:b/>
          <w:sz w:val="20"/>
          <w:szCs w:val="20"/>
        </w:rPr>
      </w:pPr>
      <w:r>
        <w:rPr>
          <w:b/>
          <w:sz w:val="20"/>
          <w:szCs w:val="20"/>
        </w:rPr>
        <w:t>Lessee                                                                       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Village Employee</w:t>
      </w:r>
    </w:p>
    <w:p w:rsidR="00757DCB" w:rsidRDefault="00757DCB" w:rsidP="00757DCB">
      <w:pPr>
        <w:pStyle w:val="ListParagraph"/>
        <w:ind w:left="405"/>
        <w:rPr>
          <w:b/>
        </w:rPr>
      </w:pPr>
    </w:p>
    <w:p w:rsidR="0069109C" w:rsidRDefault="0069109C" w:rsidP="00757DCB">
      <w:pPr>
        <w:pStyle w:val="ListParagraph"/>
        <w:ind w:left="405"/>
        <w:rPr>
          <w:b/>
        </w:rPr>
      </w:pPr>
      <w:r>
        <w:rPr>
          <w:b/>
        </w:rPr>
        <w:t>Date Paid:  _______________________________</w:t>
      </w:r>
      <w:r>
        <w:rPr>
          <w:b/>
        </w:rPr>
        <w:tab/>
      </w:r>
      <w:r>
        <w:rPr>
          <w:b/>
        </w:rPr>
        <w:tab/>
        <w:t>Receipt Number:  __________________</w:t>
      </w:r>
    </w:p>
    <w:p w:rsidR="0069109C" w:rsidRPr="00D172BD" w:rsidRDefault="0069109C" w:rsidP="00757DCB">
      <w:pPr>
        <w:pStyle w:val="ListParagraph"/>
        <w:ind w:left="405"/>
        <w:rPr>
          <w:b/>
        </w:rPr>
      </w:pPr>
    </w:p>
    <w:sectPr w:rsidR="0069109C" w:rsidRPr="00D172BD" w:rsidSect="00201563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624B"/>
    <w:multiLevelType w:val="hybridMultilevel"/>
    <w:tmpl w:val="5AA8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4AC4"/>
    <w:multiLevelType w:val="hybridMultilevel"/>
    <w:tmpl w:val="33385ACC"/>
    <w:lvl w:ilvl="0" w:tplc="1AA8F4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F3A0BE4"/>
    <w:multiLevelType w:val="hybridMultilevel"/>
    <w:tmpl w:val="C42E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06DB"/>
    <w:rsid w:val="000F16A2"/>
    <w:rsid w:val="001A48FF"/>
    <w:rsid w:val="001E2A2F"/>
    <w:rsid w:val="00201563"/>
    <w:rsid w:val="002F2E57"/>
    <w:rsid w:val="003106DD"/>
    <w:rsid w:val="0042150E"/>
    <w:rsid w:val="0043130D"/>
    <w:rsid w:val="004706DB"/>
    <w:rsid w:val="0069109C"/>
    <w:rsid w:val="00757DCB"/>
    <w:rsid w:val="007817A5"/>
    <w:rsid w:val="00840FFA"/>
    <w:rsid w:val="00842051"/>
    <w:rsid w:val="008757B6"/>
    <w:rsid w:val="00877C35"/>
    <w:rsid w:val="008F3F1F"/>
    <w:rsid w:val="009E0495"/>
    <w:rsid w:val="00B62DBA"/>
    <w:rsid w:val="00C96549"/>
    <w:rsid w:val="00CB3539"/>
    <w:rsid w:val="00D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85C59-6B22-4E8B-A6A5-29CDA23A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B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7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7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7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7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7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7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7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7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7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7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7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57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7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7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7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7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7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57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57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7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57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57B6"/>
    <w:rPr>
      <w:b/>
      <w:bCs/>
    </w:rPr>
  </w:style>
  <w:style w:type="character" w:styleId="Emphasis">
    <w:name w:val="Emphasis"/>
    <w:basedOn w:val="DefaultParagraphFont"/>
    <w:uiPriority w:val="20"/>
    <w:qFormat/>
    <w:rsid w:val="008757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57B6"/>
    <w:rPr>
      <w:szCs w:val="32"/>
    </w:rPr>
  </w:style>
  <w:style w:type="paragraph" w:styleId="ListParagraph">
    <w:name w:val="List Paragraph"/>
    <w:basedOn w:val="Normal"/>
    <w:uiPriority w:val="34"/>
    <w:qFormat/>
    <w:rsid w:val="00875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57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57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7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7B6"/>
    <w:rPr>
      <w:b/>
      <w:i/>
      <w:sz w:val="24"/>
    </w:rPr>
  </w:style>
  <w:style w:type="character" w:styleId="SubtleEmphasis">
    <w:name w:val="Subtle Emphasis"/>
    <w:uiPriority w:val="19"/>
    <w:qFormat/>
    <w:rsid w:val="008757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57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57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57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57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7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414B-E119-43FD-91DF-E20ECCC6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 Willoughby</cp:lastModifiedBy>
  <cp:revision>10</cp:revision>
  <cp:lastPrinted>2011-06-24T14:24:00Z</cp:lastPrinted>
  <dcterms:created xsi:type="dcterms:W3CDTF">2011-06-24T13:51:00Z</dcterms:created>
  <dcterms:modified xsi:type="dcterms:W3CDTF">2015-08-26T19:22:00Z</dcterms:modified>
</cp:coreProperties>
</file>